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53D" w:rsidRDefault="00542DFE" w:rsidP="00DD653D">
      <w:pPr>
        <w:spacing w:before="100" w:beforeAutospacing="1" w:after="0" w:line="240" w:lineRule="auto"/>
        <w:jc w:val="right"/>
        <w:outlineLvl w:val="1"/>
        <w:rPr>
          <w:rFonts w:ascii="Arial" w:eastAsia="Times New Roman" w:hAnsi="Arial" w:cs="Arial"/>
          <w:b/>
          <w:bCs/>
          <w:lang w:eastAsia="de-DE"/>
        </w:rPr>
      </w:pPr>
      <w:r>
        <w:rPr>
          <w:rFonts w:ascii="Arial" w:eastAsia="Times New Roman" w:hAnsi="Arial" w:cs="Arial"/>
          <w:b/>
          <w:bCs/>
          <w:lang w:eastAsia="de-DE"/>
        </w:rPr>
        <w:object w:dxaOrig="5085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pt;height:48.5pt" o:ole="">
            <v:imagedata r:id="rId5" o:title=""/>
          </v:shape>
          <o:OLEObject Type="Embed" ProgID="AcroExch.Document.DC" ShapeID="_x0000_i1025" DrawAspect="Content" ObjectID="_1642869234" r:id="rId6"/>
        </w:object>
      </w:r>
    </w:p>
    <w:p w:rsidR="00F32323" w:rsidRDefault="00F32323" w:rsidP="00DD653D">
      <w:pPr>
        <w:spacing w:after="100" w:afterAutospacing="1" w:line="240" w:lineRule="auto"/>
        <w:outlineLvl w:val="1"/>
        <w:rPr>
          <w:rFonts w:ascii="Arial" w:eastAsia="Times New Roman" w:hAnsi="Arial" w:cs="Arial"/>
          <w:bCs/>
          <w:lang w:eastAsia="de-DE"/>
        </w:rPr>
      </w:pPr>
      <w:r w:rsidRPr="00F32323">
        <w:rPr>
          <w:rFonts w:ascii="Arial" w:eastAsia="Times New Roman" w:hAnsi="Arial" w:cs="Arial"/>
          <w:b/>
          <w:bCs/>
          <w:lang w:eastAsia="de-DE"/>
        </w:rPr>
        <w:t>Pressemeldung</w:t>
      </w:r>
      <w:r w:rsidRPr="00F32323">
        <w:rPr>
          <w:rFonts w:ascii="Arial" w:eastAsia="Times New Roman" w:hAnsi="Arial" w:cs="Arial"/>
          <w:b/>
          <w:bCs/>
          <w:lang w:eastAsia="de-DE"/>
        </w:rPr>
        <w:br/>
      </w:r>
      <w:r>
        <w:rPr>
          <w:rFonts w:ascii="Arial" w:eastAsia="Times New Roman" w:hAnsi="Arial" w:cs="Arial"/>
          <w:bCs/>
          <w:lang w:eastAsia="de-DE"/>
        </w:rPr>
        <w:t>mit freundlicher Bitte um Veröffentlichung in Ihrem Medium</w:t>
      </w:r>
    </w:p>
    <w:p w:rsidR="00E67E7C" w:rsidRPr="00F32323" w:rsidRDefault="00E67E7C" w:rsidP="00CE43B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de-DE"/>
        </w:rPr>
      </w:pPr>
      <w:r>
        <w:rPr>
          <w:rFonts w:ascii="Arial" w:eastAsia="Times New Roman" w:hAnsi="Arial" w:cs="Arial"/>
          <w:bCs/>
          <w:lang w:eastAsia="de-DE"/>
        </w:rPr>
        <w:t>Der Münchner Brahms-Chor präsentiert</w:t>
      </w:r>
      <w:r w:rsidR="00DD653D">
        <w:rPr>
          <w:rFonts w:ascii="Arial" w:eastAsia="Times New Roman" w:hAnsi="Arial" w:cs="Arial"/>
          <w:bCs/>
          <w:lang w:eastAsia="de-DE"/>
        </w:rPr>
        <w:t xml:space="preserve"> sein aktuelles Chorkonzert</w:t>
      </w:r>
    </w:p>
    <w:p w:rsidR="00CE43B2" w:rsidRPr="00047F08" w:rsidRDefault="00CE43B2" w:rsidP="00CE43B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i/>
          <w:sz w:val="32"/>
          <w:szCs w:val="32"/>
          <w:lang w:eastAsia="de-DE"/>
        </w:rPr>
      </w:pPr>
      <w:r w:rsidRPr="00047F08">
        <w:rPr>
          <w:rFonts w:ascii="Arial" w:eastAsia="Times New Roman" w:hAnsi="Arial" w:cs="Arial"/>
          <w:b/>
          <w:bCs/>
          <w:i/>
          <w:sz w:val="32"/>
          <w:szCs w:val="32"/>
          <w:lang w:eastAsia="de-DE"/>
        </w:rPr>
        <w:t>Mater</w:t>
      </w:r>
    </w:p>
    <w:p w:rsidR="00C3732B" w:rsidRPr="00DD653D" w:rsidRDefault="00685079" w:rsidP="00C3732B">
      <w:pPr>
        <w:spacing w:after="0"/>
        <w:rPr>
          <w:rFonts w:ascii="Arial" w:eastAsia="Times New Roman" w:hAnsi="Arial" w:cs="Arial"/>
          <w:sz w:val="20"/>
          <w:szCs w:val="20"/>
          <w:lang w:eastAsia="de-DE"/>
        </w:rPr>
      </w:pPr>
      <w:r w:rsidRPr="00DD653D">
        <w:rPr>
          <w:rFonts w:ascii="Arial" w:eastAsia="Times New Roman" w:hAnsi="Arial" w:cs="Arial"/>
          <w:sz w:val="20"/>
          <w:szCs w:val="20"/>
          <w:lang w:eastAsia="de-DE"/>
        </w:rPr>
        <w:t>Marienkompositionen zur Passionszeit</w:t>
      </w:r>
    </w:p>
    <w:p w:rsidR="00CE43B2" w:rsidRPr="00CE43B2" w:rsidRDefault="00CE43B2" w:rsidP="00CE43B2">
      <w:pPr>
        <w:spacing w:before="100" w:beforeAutospacing="1" w:after="0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b/>
          <w:bCs/>
          <w:lang w:eastAsia="de-DE"/>
        </w:rPr>
        <w:t xml:space="preserve">Freitag, 27. März 2020, </w:t>
      </w:r>
      <w:r w:rsidRPr="00CE43B2">
        <w:rPr>
          <w:rFonts w:ascii="Arial" w:eastAsia="Times New Roman" w:hAnsi="Arial" w:cs="Arial"/>
          <w:b/>
          <w:bCs/>
          <w:lang w:eastAsia="de-DE"/>
        </w:rPr>
        <w:t>19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Pr="00CE43B2">
        <w:rPr>
          <w:rFonts w:ascii="Arial" w:eastAsia="Times New Roman" w:hAnsi="Arial" w:cs="Arial"/>
          <w:b/>
          <w:bCs/>
          <w:lang w:eastAsia="de-DE"/>
        </w:rPr>
        <w:t>Uhr</w:t>
      </w:r>
    </w:p>
    <w:p w:rsidR="00CE43B2" w:rsidRPr="004B75F6" w:rsidRDefault="004B75F6" w:rsidP="004B75F6">
      <w:pPr>
        <w:spacing w:after="0" w:line="240" w:lineRule="auto"/>
        <w:rPr>
          <w:rFonts w:ascii="Arial" w:eastAsia="Times New Roman" w:hAnsi="Arial" w:cs="Arial"/>
          <w:b/>
          <w:bCs/>
          <w:lang w:eastAsia="de-DE"/>
        </w:rPr>
      </w:pPr>
      <w:r>
        <w:rPr>
          <w:rFonts w:ascii="Arial" w:eastAsia="Times New Roman" w:hAnsi="Arial" w:cs="Arial"/>
          <w:b/>
          <w:bCs/>
          <w:lang w:eastAsia="de-DE"/>
        </w:rPr>
        <w:t xml:space="preserve">St. Markus, </w:t>
      </w:r>
      <w:proofErr w:type="spellStart"/>
      <w:r w:rsidRPr="004B75F6">
        <w:rPr>
          <w:rFonts w:ascii="Arial" w:eastAsia="Times New Roman" w:hAnsi="Arial" w:cs="Arial"/>
          <w:bCs/>
          <w:sz w:val="18"/>
          <w:szCs w:val="18"/>
          <w:lang w:eastAsia="de-DE"/>
        </w:rPr>
        <w:t>Gabelsberger</w:t>
      </w:r>
      <w:proofErr w:type="spellEnd"/>
      <w:r w:rsidRPr="004B75F6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Str. 6, </w:t>
      </w:r>
      <w:r w:rsidR="00CE43B2" w:rsidRPr="004B75F6">
        <w:rPr>
          <w:rFonts w:ascii="Arial" w:eastAsia="Times New Roman" w:hAnsi="Arial" w:cs="Arial"/>
          <w:bCs/>
          <w:sz w:val="18"/>
          <w:szCs w:val="18"/>
          <w:lang w:eastAsia="de-DE"/>
        </w:rPr>
        <w:t>München</w:t>
      </w:r>
      <w:r w:rsidRPr="004B75F6">
        <w:rPr>
          <w:rFonts w:ascii="Arial" w:eastAsia="Times New Roman" w:hAnsi="Arial" w:cs="Arial"/>
          <w:bCs/>
          <w:sz w:val="18"/>
          <w:szCs w:val="18"/>
          <w:lang w:eastAsia="de-DE"/>
        </w:rPr>
        <w:t>-Maxvorstadt</w:t>
      </w:r>
    </w:p>
    <w:p w:rsidR="00542DFE" w:rsidRDefault="00542DFE" w:rsidP="00CE43B2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Programm:</w:t>
      </w:r>
    </w:p>
    <w:p w:rsidR="00CE43B2" w:rsidRPr="00CE43B2" w:rsidRDefault="00CE43B2" w:rsidP="00CE43B2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W.A. </w:t>
      </w:r>
      <w:r w:rsidR="00583AFB">
        <w:rPr>
          <w:rFonts w:ascii="Arial" w:eastAsia="Times New Roman" w:hAnsi="Arial" w:cs="Arial"/>
          <w:lang w:eastAsia="de-DE"/>
        </w:rPr>
        <w:t xml:space="preserve">Mozart: Regina </w:t>
      </w:r>
      <w:proofErr w:type="spellStart"/>
      <w:r w:rsidR="00583AFB">
        <w:rPr>
          <w:rFonts w:ascii="Arial" w:eastAsia="Times New Roman" w:hAnsi="Arial" w:cs="Arial"/>
          <w:lang w:eastAsia="de-DE"/>
        </w:rPr>
        <w:t>C</w:t>
      </w:r>
      <w:r w:rsidRPr="00CE43B2">
        <w:rPr>
          <w:rFonts w:ascii="Arial" w:eastAsia="Times New Roman" w:hAnsi="Arial" w:cs="Arial"/>
          <w:lang w:eastAsia="de-DE"/>
        </w:rPr>
        <w:t>oeli</w:t>
      </w:r>
      <w:proofErr w:type="spellEnd"/>
      <w:r w:rsidRPr="00CE43B2">
        <w:rPr>
          <w:rFonts w:ascii="Arial" w:eastAsia="Times New Roman" w:hAnsi="Arial" w:cs="Arial"/>
          <w:lang w:eastAsia="de-DE"/>
        </w:rPr>
        <w:t xml:space="preserve"> KV 108</w:t>
      </w:r>
      <w:r w:rsidRPr="00CE43B2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J.D. </w:t>
      </w:r>
      <w:proofErr w:type="spellStart"/>
      <w:r w:rsidRPr="00CE43B2">
        <w:rPr>
          <w:rFonts w:ascii="Arial" w:eastAsia="Times New Roman" w:hAnsi="Arial" w:cs="Arial"/>
          <w:lang w:eastAsia="de-DE"/>
        </w:rPr>
        <w:t>Zelenka</w:t>
      </w:r>
      <w:proofErr w:type="spellEnd"/>
      <w:r>
        <w:rPr>
          <w:rFonts w:ascii="Arial" w:eastAsia="Times New Roman" w:hAnsi="Arial" w:cs="Arial"/>
          <w:lang w:eastAsia="de-DE"/>
        </w:rPr>
        <w:t>:</w:t>
      </w:r>
      <w:r w:rsidRPr="00CE43B2">
        <w:rPr>
          <w:rFonts w:ascii="Arial" w:eastAsia="Times New Roman" w:hAnsi="Arial" w:cs="Arial"/>
          <w:lang w:eastAsia="de-DE"/>
        </w:rPr>
        <w:t xml:space="preserve"> Salve Regina ZWV 141</w:t>
      </w:r>
      <w:r w:rsidRPr="00CE43B2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A. </w:t>
      </w:r>
      <w:r w:rsidRPr="00CE43B2">
        <w:rPr>
          <w:rFonts w:ascii="Arial" w:eastAsia="Times New Roman" w:hAnsi="Arial" w:cs="Arial"/>
          <w:lang w:eastAsia="de-DE"/>
        </w:rPr>
        <w:t>Pärt</w:t>
      </w:r>
      <w:r>
        <w:rPr>
          <w:rFonts w:ascii="Arial" w:eastAsia="Times New Roman" w:hAnsi="Arial" w:cs="Arial"/>
          <w:lang w:eastAsia="de-DE"/>
        </w:rPr>
        <w:t>:</w:t>
      </w:r>
      <w:r w:rsidRPr="00CE43B2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Pr="00CE43B2">
        <w:rPr>
          <w:rFonts w:ascii="Arial" w:eastAsia="Times New Roman" w:hAnsi="Arial" w:cs="Arial"/>
          <w:lang w:eastAsia="de-DE"/>
        </w:rPr>
        <w:t>Magnificat</w:t>
      </w:r>
      <w:proofErr w:type="spellEnd"/>
      <w:r w:rsidRPr="00CE43B2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J. </w:t>
      </w:r>
      <w:r w:rsidRPr="00CE43B2">
        <w:rPr>
          <w:rFonts w:ascii="Arial" w:eastAsia="Times New Roman" w:hAnsi="Arial" w:cs="Arial"/>
          <w:lang w:eastAsia="de-DE"/>
        </w:rPr>
        <w:t>Haydn</w:t>
      </w:r>
      <w:r>
        <w:rPr>
          <w:rFonts w:ascii="Arial" w:eastAsia="Times New Roman" w:hAnsi="Arial" w:cs="Arial"/>
          <w:lang w:eastAsia="de-DE"/>
        </w:rPr>
        <w:t xml:space="preserve">: </w:t>
      </w:r>
      <w:proofErr w:type="spellStart"/>
      <w:r>
        <w:rPr>
          <w:rFonts w:ascii="Arial" w:eastAsia="Times New Roman" w:hAnsi="Arial" w:cs="Arial"/>
          <w:lang w:eastAsia="de-DE"/>
        </w:rPr>
        <w:t>Stabat</w:t>
      </w:r>
      <w:proofErr w:type="spellEnd"/>
      <w:r>
        <w:rPr>
          <w:rFonts w:ascii="Arial" w:eastAsia="Times New Roman" w:hAnsi="Arial" w:cs="Arial"/>
          <w:lang w:eastAsia="de-DE"/>
        </w:rPr>
        <w:t xml:space="preserve"> M</w:t>
      </w:r>
      <w:r w:rsidRPr="00CE43B2">
        <w:rPr>
          <w:rFonts w:ascii="Arial" w:eastAsia="Times New Roman" w:hAnsi="Arial" w:cs="Arial"/>
          <w:lang w:eastAsia="de-DE"/>
        </w:rPr>
        <w:t>ater</w:t>
      </w:r>
      <w:r w:rsidR="00FD1E0F">
        <w:rPr>
          <w:rFonts w:ascii="Arial" w:eastAsia="Times New Roman" w:hAnsi="Arial" w:cs="Arial"/>
          <w:lang w:eastAsia="de-DE"/>
        </w:rPr>
        <w:t xml:space="preserve"> H</w:t>
      </w:r>
      <w:r>
        <w:rPr>
          <w:rFonts w:ascii="Arial" w:eastAsia="Times New Roman" w:hAnsi="Arial" w:cs="Arial"/>
          <w:lang w:eastAsia="de-DE"/>
        </w:rPr>
        <w:t>ob</w:t>
      </w:r>
      <w:r w:rsidR="00FD1E0F">
        <w:rPr>
          <w:rFonts w:ascii="Arial" w:eastAsia="Times New Roman" w:hAnsi="Arial" w:cs="Arial"/>
          <w:lang w:eastAsia="de-DE"/>
        </w:rPr>
        <w:t>.</w:t>
      </w:r>
      <w:r>
        <w:rPr>
          <w:rFonts w:ascii="Arial" w:eastAsia="Times New Roman" w:hAnsi="Arial" w:cs="Arial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lang w:eastAsia="de-DE"/>
        </w:rPr>
        <w:t>XX</w:t>
      </w:r>
      <w:r w:rsidR="00FD1E0F">
        <w:rPr>
          <w:rFonts w:ascii="Arial" w:eastAsia="Times New Roman" w:hAnsi="Arial" w:cs="Arial"/>
          <w:lang w:eastAsia="de-DE"/>
        </w:rPr>
        <w:t>a</w:t>
      </w:r>
      <w:proofErr w:type="spellEnd"/>
      <w:r w:rsidR="00FD1E0F">
        <w:rPr>
          <w:rFonts w:ascii="Arial" w:eastAsia="Times New Roman" w:hAnsi="Arial" w:cs="Arial"/>
          <w:lang w:eastAsia="de-DE"/>
        </w:rPr>
        <w:t>: 1</w:t>
      </w:r>
    </w:p>
    <w:p w:rsidR="00C3732B" w:rsidRDefault="00C3732B" w:rsidP="00CE43B2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proofErr w:type="spellStart"/>
      <w:r>
        <w:rPr>
          <w:rFonts w:ascii="Arial" w:eastAsia="Times New Roman" w:hAnsi="Arial" w:cs="Arial"/>
          <w:lang w:eastAsia="de-DE"/>
        </w:rPr>
        <w:t>Yuna</w:t>
      </w:r>
      <w:proofErr w:type="spellEnd"/>
      <w:r>
        <w:rPr>
          <w:rFonts w:ascii="Arial" w:eastAsia="Times New Roman" w:hAnsi="Arial" w:cs="Arial"/>
          <w:lang w:eastAsia="de-DE"/>
        </w:rPr>
        <w:t xml:space="preserve"> Maria Schmidt</w:t>
      </w:r>
      <w:r w:rsidR="00685079">
        <w:rPr>
          <w:rFonts w:ascii="Arial" w:eastAsia="Times New Roman" w:hAnsi="Arial" w:cs="Arial"/>
          <w:lang w:eastAsia="de-DE"/>
        </w:rPr>
        <w:t>, Sopran</w:t>
      </w:r>
      <w:r w:rsidR="00685079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Regine </w:t>
      </w:r>
      <w:proofErr w:type="spellStart"/>
      <w:r>
        <w:rPr>
          <w:rFonts w:ascii="Arial" w:eastAsia="Times New Roman" w:hAnsi="Arial" w:cs="Arial"/>
          <w:lang w:eastAsia="de-DE"/>
        </w:rPr>
        <w:t>Jurda</w:t>
      </w:r>
      <w:proofErr w:type="spellEnd"/>
      <w:r w:rsidR="00685079">
        <w:rPr>
          <w:rFonts w:ascii="Arial" w:eastAsia="Times New Roman" w:hAnsi="Arial" w:cs="Arial"/>
          <w:lang w:eastAsia="de-DE"/>
        </w:rPr>
        <w:t>, Alt</w:t>
      </w:r>
      <w:r w:rsidR="00685079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Jörg </w:t>
      </w:r>
      <w:proofErr w:type="spellStart"/>
      <w:r>
        <w:rPr>
          <w:rFonts w:ascii="Arial" w:eastAsia="Times New Roman" w:hAnsi="Arial" w:cs="Arial"/>
          <w:lang w:eastAsia="de-DE"/>
        </w:rPr>
        <w:t>Dürmüller</w:t>
      </w:r>
      <w:proofErr w:type="spellEnd"/>
      <w:r w:rsidR="00685079">
        <w:rPr>
          <w:rFonts w:ascii="Arial" w:eastAsia="Times New Roman" w:hAnsi="Arial" w:cs="Arial"/>
          <w:lang w:eastAsia="de-DE"/>
        </w:rPr>
        <w:t>, Tenor</w:t>
      </w:r>
      <w:r w:rsidR="00685079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 xml:space="preserve">Raphael </w:t>
      </w:r>
      <w:proofErr w:type="spellStart"/>
      <w:r>
        <w:rPr>
          <w:rFonts w:ascii="Arial" w:eastAsia="Times New Roman" w:hAnsi="Arial" w:cs="Arial"/>
          <w:lang w:eastAsia="de-DE"/>
        </w:rPr>
        <w:t>Sigling</w:t>
      </w:r>
      <w:proofErr w:type="spellEnd"/>
      <w:r w:rsidR="00685079">
        <w:rPr>
          <w:rFonts w:ascii="Arial" w:eastAsia="Times New Roman" w:hAnsi="Arial" w:cs="Arial"/>
          <w:lang w:eastAsia="de-DE"/>
        </w:rPr>
        <w:t>, Bass</w:t>
      </w:r>
    </w:p>
    <w:p w:rsidR="00CE43B2" w:rsidRDefault="00CE43B2" w:rsidP="00CE43B2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 w:rsidRPr="00CE43B2">
        <w:rPr>
          <w:rFonts w:ascii="Arial" w:eastAsia="Times New Roman" w:hAnsi="Arial" w:cs="Arial"/>
          <w:lang w:eastAsia="de-DE"/>
        </w:rPr>
        <w:t>Münchner Brahms-Chor</w:t>
      </w:r>
      <w:r w:rsidRPr="00CE43B2">
        <w:rPr>
          <w:rFonts w:ascii="Arial" w:eastAsia="Times New Roman" w:hAnsi="Arial" w:cs="Arial"/>
          <w:lang w:eastAsia="de-DE"/>
        </w:rPr>
        <w:br/>
      </w:r>
      <w:proofErr w:type="spellStart"/>
      <w:r w:rsidRPr="00CE43B2">
        <w:rPr>
          <w:rFonts w:ascii="Arial" w:eastAsia="Times New Roman" w:hAnsi="Arial" w:cs="Arial"/>
          <w:lang w:eastAsia="de-DE"/>
        </w:rPr>
        <w:t>Seraphin</w:t>
      </w:r>
      <w:proofErr w:type="spellEnd"/>
      <w:r w:rsidRPr="00CE43B2">
        <w:rPr>
          <w:rFonts w:ascii="Arial" w:eastAsia="Times New Roman" w:hAnsi="Arial" w:cs="Arial"/>
          <w:lang w:eastAsia="de-DE"/>
        </w:rPr>
        <w:t>-Ensemble München</w:t>
      </w:r>
      <w:r>
        <w:rPr>
          <w:rFonts w:ascii="Arial" w:eastAsia="Times New Roman" w:hAnsi="Arial" w:cs="Arial"/>
          <w:lang w:eastAsia="de-DE"/>
        </w:rPr>
        <w:br/>
      </w:r>
      <w:r w:rsidRPr="00CE43B2">
        <w:rPr>
          <w:rFonts w:ascii="Arial" w:eastAsia="Times New Roman" w:hAnsi="Arial" w:cs="Arial"/>
          <w:lang w:eastAsia="de-DE"/>
        </w:rPr>
        <w:t xml:space="preserve">Leitung: </w:t>
      </w:r>
      <w:hyperlink r:id="rId7" w:tgtFrame="_blank" w:history="1">
        <w:r w:rsidRPr="00CE43B2">
          <w:rPr>
            <w:rFonts w:ascii="Arial" w:eastAsia="Times New Roman" w:hAnsi="Arial" w:cs="Arial"/>
            <w:lang w:eastAsia="de-DE"/>
          </w:rPr>
          <w:t>Andreas Schlegel</w:t>
        </w:r>
      </w:hyperlink>
    </w:p>
    <w:p w:rsidR="00357891" w:rsidRDefault="00357891" w:rsidP="008E1EC0">
      <w:pPr>
        <w:spacing w:before="100" w:beforeAutospacing="1" w:after="0"/>
        <w:rPr>
          <w:rFonts w:ascii="Arial" w:eastAsia="Times New Roman" w:hAnsi="Arial" w:cs="Arial"/>
          <w:sz w:val="18"/>
          <w:szCs w:val="18"/>
          <w:lang w:eastAsia="de-DE"/>
        </w:rPr>
      </w:pPr>
      <w:r w:rsidRPr="00357891">
        <w:rPr>
          <w:rFonts w:ascii="Arial" w:eastAsia="Times New Roman" w:hAnsi="Arial" w:cs="Arial"/>
          <w:sz w:val="18"/>
          <w:szCs w:val="18"/>
          <w:lang w:eastAsia="de-DE"/>
        </w:rPr>
        <w:t>Karten zu 27/19/12 Euro über München T</w:t>
      </w:r>
      <w:r>
        <w:rPr>
          <w:rFonts w:ascii="Arial" w:eastAsia="Times New Roman" w:hAnsi="Arial" w:cs="Arial"/>
          <w:sz w:val="18"/>
          <w:szCs w:val="18"/>
          <w:lang w:eastAsia="de-DE"/>
        </w:rPr>
        <w:t>icket (zzgl. VVK-Gebühren)</w:t>
      </w:r>
      <w:r>
        <w:rPr>
          <w:rFonts w:ascii="Arial" w:eastAsia="Times New Roman" w:hAnsi="Arial" w:cs="Arial"/>
          <w:sz w:val="18"/>
          <w:szCs w:val="18"/>
          <w:lang w:eastAsia="de-DE"/>
        </w:rPr>
        <w:br/>
      </w:r>
      <w:r w:rsidRPr="00357891">
        <w:rPr>
          <w:rFonts w:ascii="Arial" w:eastAsia="Times New Roman" w:hAnsi="Arial" w:cs="Arial"/>
          <w:sz w:val="18"/>
          <w:szCs w:val="18"/>
          <w:lang w:eastAsia="de-DE"/>
        </w:rPr>
        <w:t>sowie 1 Stunde vor Vorstellungsbeginn an der Abendkasse</w:t>
      </w:r>
    </w:p>
    <w:p w:rsidR="008E1EC0" w:rsidRPr="00357891" w:rsidRDefault="008E1EC0" w:rsidP="008E1EC0">
      <w:pPr>
        <w:spacing w:after="100" w:afterAutospacing="1"/>
        <w:rPr>
          <w:rFonts w:ascii="Arial" w:eastAsia="Times New Roman" w:hAnsi="Arial" w:cs="Arial"/>
          <w:sz w:val="18"/>
          <w:szCs w:val="18"/>
          <w:lang w:eastAsia="de-DE"/>
        </w:rPr>
      </w:pPr>
      <w:r>
        <w:rPr>
          <w:rFonts w:ascii="Arial" w:eastAsia="Times New Roman" w:hAnsi="Arial" w:cs="Arial"/>
          <w:sz w:val="18"/>
          <w:szCs w:val="18"/>
          <w:lang w:eastAsia="de-DE"/>
        </w:rPr>
        <w:t>Ermäßigung 40% für Schüler/Studenten/Sozialhilfeempfänger (nur an der Abendkasse)</w:t>
      </w:r>
    </w:p>
    <w:p w:rsidR="009239E1" w:rsidRDefault="00583AFB" w:rsidP="00583AF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Der Münchner Brahms-Chor </w:t>
      </w:r>
      <w:r w:rsidR="00685079">
        <w:rPr>
          <w:rFonts w:ascii="Arial" w:eastAsia="Times New Roman" w:hAnsi="Arial" w:cs="Arial"/>
          <w:lang w:eastAsia="de-DE"/>
        </w:rPr>
        <w:t>stellt</w:t>
      </w:r>
      <w:r>
        <w:rPr>
          <w:rFonts w:ascii="Arial" w:eastAsia="Times New Roman" w:hAnsi="Arial" w:cs="Arial"/>
          <w:lang w:eastAsia="de-DE"/>
        </w:rPr>
        <w:t xml:space="preserve"> in seinem diesjährigen Frühlingskonzert </w:t>
      </w:r>
      <w:r w:rsidR="00033F9D">
        <w:rPr>
          <w:rFonts w:ascii="Arial" w:eastAsia="Times New Roman" w:hAnsi="Arial" w:cs="Arial"/>
          <w:lang w:eastAsia="de-DE"/>
        </w:rPr>
        <w:t>die Gottes</w:t>
      </w:r>
      <w:r w:rsidR="009239E1">
        <w:rPr>
          <w:rFonts w:ascii="Arial" w:eastAsia="Times New Roman" w:hAnsi="Arial" w:cs="Arial"/>
          <w:lang w:eastAsia="de-DE"/>
        </w:rPr>
        <w:t xml:space="preserve">mutter </w:t>
      </w:r>
      <w:r w:rsidR="00685079">
        <w:rPr>
          <w:rFonts w:ascii="Arial" w:eastAsia="Times New Roman" w:hAnsi="Arial" w:cs="Arial"/>
          <w:lang w:eastAsia="de-DE"/>
        </w:rPr>
        <w:t xml:space="preserve">Maria ins </w:t>
      </w:r>
      <w:r w:rsidR="009239E1">
        <w:rPr>
          <w:rFonts w:ascii="Arial" w:eastAsia="Times New Roman" w:hAnsi="Arial" w:cs="Arial"/>
          <w:lang w:eastAsia="de-DE"/>
        </w:rPr>
        <w:t xml:space="preserve">Zentrum seines ebenso reizvollen wie kontrastreichen Konzertprogramms. Die vier Kompositionen von Mozart, </w:t>
      </w:r>
      <w:proofErr w:type="spellStart"/>
      <w:r w:rsidR="009239E1">
        <w:rPr>
          <w:rFonts w:ascii="Arial" w:eastAsia="Times New Roman" w:hAnsi="Arial" w:cs="Arial"/>
          <w:lang w:eastAsia="de-DE"/>
        </w:rPr>
        <w:t>Zelenka</w:t>
      </w:r>
      <w:proofErr w:type="spellEnd"/>
      <w:r w:rsidR="009239E1">
        <w:rPr>
          <w:rFonts w:ascii="Arial" w:eastAsia="Times New Roman" w:hAnsi="Arial" w:cs="Arial"/>
          <w:lang w:eastAsia="de-DE"/>
        </w:rPr>
        <w:t xml:space="preserve">, Pärt und Haydn beleuchten sehr unterschiedliche Aspekte </w:t>
      </w:r>
      <w:r w:rsidR="0072338A">
        <w:rPr>
          <w:rFonts w:ascii="Arial" w:eastAsia="Times New Roman" w:hAnsi="Arial" w:cs="Arial"/>
          <w:lang w:eastAsia="de-DE"/>
        </w:rPr>
        <w:t>ihres</w:t>
      </w:r>
      <w:r w:rsidR="00033F9D">
        <w:rPr>
          <w:rFonts w:ascii="Arial" w:eastAsia="Times New Roman" w:hAnsi="Arial" w:cs="Arial"/>
          <w:lang w:eastAsia="de-DE"/>
        </w:rPr>
        <w:t xml:space="preserve"> Lebens und Wirkens. Musikfreunde, die jenseits des Mainstreams Neues entdecken möchten, erwartet also ein spa</w:t>
      </w:r>
      <w:r w:rsidR="00593131">
        <w:rPr>
          <w:rFonts w:ascii="Arial" w:eastAsia="Times New Roman" w:hAnsi="Arial" w:cs="Arial"/>
          <w:lang w:eastAsia="de-DE"/>
        </w:rPr>
        <w:t>nnendes</w:t>
      </w:r>
      <w:r w:rsidR="00033F9D">
        <w:rPr>
          <w:rFonts w:ascii="Arial" w:eastAsia="Times New Roman" w:hAnsi="Arial" w:cs="Arial"/>
          <w:lang w:eastAsia="de-DE"/>
        </w:rPr>
        <w:t xml:space="preserve"> und abwechslungsreiches Konzerterlebnis.</w:t>
      </w:r>
    </w:p>
    <w:p w:rsidR="00CE43B2" w:rsidRPr="00CE43B2" w:rsidRDefault="0072338A" w:rsidP="00583AF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Als  Ausdruck der</w:t>
      </w:r>
      <w:r w:rsidR="009239E1">
        <w:rPr>
          <w:rFonts w:ascii="Arial" w:eastAsia="Times New Roman" w:hAnsi="Arial" w:cs="Arial"/>
          <w:lang w:eastAsia="de-DE"/>
        </w:rPr>
        <w:t xml:space="preserve"> Verkl</w:t>
      </w:r>
      <w:r w:rsidR="00033F9D">
        <w:rPr>
          <w:rFonts w:ascii="Arial" w:eastAsia="Times New Roman" w:hAnsi="Arial" w:cs="Arial"/>
          <w:lang w:eastAsia="de-DE"/>
        </w:rPr>
        <w:t>ärung Marias als Himmelskönigin</w:t>
      </w:r>
      <w:r>
        <w:rPr>
          <w:rFonts w:ascii="Arial" w:eastAsia="Times New Roman" w:hAnsi="Arial" w:cs="Arial"/>
          <w:lang w:eastAsia="de-DE"/>
        </w:rPr>
        <w:t>, die an der Herrlichkeit Gottes Teil hat,</w:t>
      </w:r>
      <w:r w:rsidR="009239E1">
        <w:rPr>
          <w:rFonts w:ascii="Arial" w:eastAsia="Times New Roman" w:hAnsi="Arial" w:cs="Arial"/>
          <w:lang w:eastAsia="de-DE"/>
        </w:rPr>
        <w:t xml:space="preserve"> erklingt das </w:t>
      </w:r>
      <w:r w:rsidR="009239E1" w:rsidRPr="00033F9D">
        <w:rPr>
          <w:rFonts w:ascii="Arial" w:eastAsia="Times New Roman" w:hAnsi="Arial" w:cs="Arial"/>
          <w:i/>
          <w:lang w:eastAsia="de-DE"/>
        </w:rPr>
        <w:t xml:space="preserve">Regina </w:t>
      </w:r>
      <w:proofErr w:type="spellStart"/>
      <w:r w:rsidR="009239E1" w:rsidRPr="00033F9D">
        <w:rPr>
          <w:rFonts w:ascii="Arial" w:eastAsia="Times New Roman" w:hAnsi="Arial" w:cs="Arial"/>
          <w:i/>
          <w:lang w:eastAsia="de-DE"/>
        </w:rPr>
        <w:t>Coeli</w:t>
      </w:r>
      <w:proofErr w:type="spellEnd"/>
      <w:r w:rsidR="009239E1" w:rsidRPr="00033F9D">
        <w:rPr>
          <w:rFonts w:ascii="Arial" w:eastAsia="Times New Roman" w:hAnsi="Arial" w:cs="Arial"/>
          <w:i/>
          <w:lang w:eastAsia="de-DE"/>
        </w:rPr>
        <w:t xml:space="preserve"> KV 108</w:t>
      </w:r>
      <w:r w:rsidR="009239E1">
        <w:rPr>
          <w:rFonts w:ascii="Arial" w:eastAsia="Times New Roman" w:hAnsi="Arial" w:cs="Arial"/>
          <w:lang w:eastAsia="de-DE"/>
        </w:rPr>
        <w:t xml:space="preserve"> des gerade </w:t>
      </w:r>
      <w:r w:rsidR="0001504F">
        <w:rPr>
          <w:rFonts w:ascii="Arial" w:eastAsia="Times New Roman" w:hAnsi="Arial" w:cs="Arial"/>
          <w:lang w:eastAsia="de-DE"/>
        </w:rPr>
        <w:t>15jährig</w:t>
      </w:r>
      <w:r w:rsidR="00630046">
        <w:rPr>
          <w:rFonts w:ascii="Arial" w:eastAsia="Times New Roman" w:hAnsi="Arial" w:cs="Arial"/>
          <w:lang w:eastAsia="de-DE"/>
        </w:rPr>
        <w:t>en Wolfgang Amadeus Mozart</w:t>
      </w:r>
      <w:r>
        <w:rPr>
          <w:rFonts w:ascii="Arial" w:eastAsia="Times New Roman" w:hAnsi="Arial" w:cs="Arial"/>
          <w:lang w:eastAsia="de-DE"/>
        </w:rPr>
        <w:t>. I</w:t>
      </w:r>
      <w:r w:rsidR="00630046">
        <w:rPr>
          <w:rFonts w:ascii="Arial" w:eastAsia="Times New Roman" w:hAnsi="Arial" w:cs="Arial"/>
          <w:lang w:eastAsia="de-DE"/>
        </w:rPr>
        <w:t xml:space="preserve">nspiriert durch seine ausgedehnten Italienreisen, </w:t>
      </w:r>
      <w:r w:rsidR="00B933FC">
        <w:rPr>
          <w:rFonts w:ascii="Arial" w:eastAsia="Times New Roman" w:hAnsi="Arial" w:cs="Arial"/>
          <w:lang w:eastAsia="de-DE"/>
        </w:rPr>
        <w:t xml:space="preserve">die er mit seinem Vater unternahm, lässt er </w:t>
      </w:r>
      <w:r w:rsidR="006A6E83">
        <w:rPr>
          <w:rFonts w:ascii="Arial" w:eastAsia="Times New Roman" w:hAnsi="Arial" w:cs="Arial"/>
          <w:lang w:eastAsia="de-DE"/>
        </w:rPr>
        <w:t>seine Faszination für die n</w:t>
      </w:r>
      <w:r w:rsidR="00033F9D">
        <w:rPr>
          <w:rFonts w:ascii="Arial" w:eastAsia="Times New Roman" w:hAnsi="Arial" w:cs="Arial"/>
          <w:lang w:eastAsia="de-DE"/>
        </w:rPr>
        <w:t>eapolitanische Kirchenmusik in s</w:t>
      </w:r>
      <w:r w:rsidR="00B933FC">
        <w:rPr>
          <w:rFonts w:ascii="Arial" w:eastAsia="Times New Roman" w:hAnsi="Arial" w:cs="Arial"/>
          <w:lang w:eastAsia="de-DE"/>
        </w:rPr>
        <w:t>eine Komposition einfließen</w:t>
      </w:r>
      <w:r w:rsidR="00033F9D">
        <w:rPr>
          <w:rFonts w:ascii="Arial" w:eastAsia="Times New Roman" w:hAnsi="Arial" w:cs="Arial"/>
          <w:lang w:eastAsia="de-DE"/>
        </w:rPr>
        <w:t xml:space="preserve">. Die Sopranarien der beiden mittleren Teile </w:t>
      </w:r>
      <w:r w:rsidR="006A6E83">
        <w:rPr>
          <w:rFonts w:ascii="Arial" w:eastAsia="Times New Roman" w:hAnsi="Arial" w:cs="Arial"/>
          <w:lang w:eastAsia="de-DE"/>
        </w:rPr>
        <w:t>nehmen einen großen Raum ein; Mozart</w:t>
      </w:r>
      <w:r w:rsidR="00033F9D">
        <w:rPr>
          <w:rFonts w:ascii="Arial" w:eastAsia="Times New Roman" w:hAnsi="Arial" w:cs="Arial"/>
          <w:lang w:eastAsia="de-DE"/>
        </w:rPr>
        <w:t xml:space="preserve"> gestaltet sie </w:t>
      </w:r>
      <w:r w:rsidR="00596067">
        <w:rPr>
          <w:rFonts w:ascii="Arial" w:eastAsia="Times New Roman" w:hAnsi="Arial" w:cs="Arial"/>
          <w:lang w:eastAsia="de-DE"/>
        </w:rPr>
        <w:t xml:space="preserve">strahlend und </w:t>
      </w:r>
      <w:proofErr w:type="spellStart"/>
      <w:r w:rsidR="00033F9D">
        <w:rPr>
          <w:rFonts w:ascii="Arial" w:eastAsia="Times New Roman" w:hAnsi="Arial" w:cs="Arial"/>
          <w:lang w:eastAsia="de-DE"/>
        </w:rPr>
        <w:t>koloraturenreich</w:t>
      </w:r>
      <w:proofErr w:type="spellEnd"/>
      <w:r w:rsidR="00033F9D">
        <w:rPr>
          <w:rFonts w:ascii="Arial" w:eastAsia="Times New Roman" w:hAnsi="Arial" w:cs="Arial"/>
          <w:lang w:eastAsia="de-DE"/>
        </w:rPr>
        <w:t>, teilweise geradezu opernhaft</w:t>
      </w:r>
      <w:r w:rsidR="00596067">
        <w:rPr>
          <w:rFonts w:ascii="Arial" w:eastAsia="Times New Roman" w:hAnsi="Arial" w:cs="Arial"/>
          <w:lang w:eastAsia="de-DE"/>
        </w:rPr>
        <w:t xml:space="preserve"> und einer Königin würdig.</w:t>
      </w:r>
    </w:p>
    <w:p w:rsidR="00CE43B2" w:rsidRPr="00CE43B2" w:rsidRDefault="00F83B70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proofErr w:type="gramStart"/>
      <w:r>
        <w:rPr>
          <w:rFonts w:ascii="Arial" w:eastAsia="Times New Roman" w:hAnsi="Arial" w:cs="Arial"/>
          <w:lang w:eastAsia="de-DE"/>
        </w:rPr>
        <w:t>Das</w:t>
      </w:r>
      <w:proofErr w:type="gramEnd"/>
      <w:r w:rsidR="006A6E83">
        <w:rPr>
          <w:rFonts w:ascii="Arial" w:eastAsia="Times New Roman" w:hAnsi="Arial" w:cs="Arial"/>
          <w:lang w:eastAsia="de-DE"/>
        </w:rPr>
        <w:t xml:space="preserve"> Antiphon</w:t>
      </w:r>
      <w:r>
        <w:rPr>
          <w:rFonts w:ascii="Arial" w:eastAsia="Times New Roman" w:hAnsi="Arial" w:cs="Arial"/>
          <w:lang w:eastAsia="de-DE"/>
        </w:rPr>
        <w:t xml:space="preserve"> </w:t>
      </w:r>
      <w:r w:rsidRPr="006A6E83">
        <w:rPr>
          <w:rFonts w:ascii="Arial" w:eastAsia="Times New Roman" w:hAnsi="Arial" w:cs="Arial"/>
          <w:i/>
          <w:lang w:eastAsia="de-DE"/>
        </w:rPr>
        <w:t>Salve Regina</w:t>
      </w:r>
      <w:r w:rsidR="006A6E83">
        <w:rPr>
          <w:rFonts w:ascii="Arial" w:eastAsia="Times New Roman" w:hAnsi="Arial" w:cs="Arial"/>
          <w:lang w:eastAsia="de-DE"/>
        </w:rPr>
        <w:t xml:space="preserve"> ist</w:t>
      </w:r>
      <w:r>
        <w:rPr>
          <w:rFonts w:ascii="Arial" w:eastAsia="Times New Roman" w:hAnsi="Arial" w:cs="Arial"/>
          <w:lang w:eastAsia="de-DE"/>
        </w:rPr>
        <w:t xml:space="preserve"> ein Gebet in Form ein</w:t>
      </w:r>
      <w:r w:rsidR="006A6E83">
        <w:rPr>
          <w:rFonts w:ascii="Arial" w:eastAsia="Times New Roman" w:hAnsi="Arial" w:cs="Arial"/>
          <w:lang w:eastAsia="de-DE"/>
        </w:rPr>
        <w:t xml:space="preserve">er Hymne an die Jungfrau Maria. Es entstand um das Jahr 1000 und wurde von zahlreichen Komponisten vertont. </w:t>
      </w:r>
      <w:r w:rsidR="00596067">
        <w:rPr>
          <w:rFonts w:ascii="Arial" w:eastAsia="Times New Roman" w:hAnsi="Arial" w:cs="Arial"/>
          <w:lang w:eastAsia="de-DE"/>
        </w:rPr>
        <w:t xml:space="preserve">Jan </w:t>
      </w:r>
      <w:proofErr w:type="spellStart"/>
      <w:r>
        <w:rPr>
          <w:rFonts w:ascii="Arial" w:eastAsia="Times New Roman" w:hAnsi="Arial" w:cs="Arial"/>
          <w:lang w:eastAsia="de-DE"/>
        </w:rPr>
        <w:t>Dismas</w:t>
      </w:r>
      <w:proofErr w:type="spellEnd"/>
      <w:r>
        <w:rPr>
          <w:rFonts w:ascii="Arial" w:eastAsia="Times New Roman" w:hAnsi="Arial" w:cs="Arial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lang w:eastAsia="de-DE"/>
        </w:rPr>
        <w:t>Zelenka</w:t>
      </w:r>
      <w:proofErr w:type="spellEnd"/>
      <w:r w:rsidR="006A6E83">
        <w:rPr>
          <w:rFonts w:ascii="Arial" w:eastAsia="Times New Roman" w:hAnsi="Arial" w:cs="Arial"/>
          <w:lang w:eastAsia="de-DE"/>
        </w:rPr>
        <w:t xml:space="preserve"> wurde 1679 geboren, </w:t>
      </w:r>
      <w:r>
        <w:rPr>
          <w:rFonts w:ascii="Arial" w:eastAsia="Times New Roman" w:hAnsi="Arial" w:cs="Arial"/>
          <w:lang w:eastAsia="de-DE"/>
        </w:rPr>
        <w:t>wuchs in Prag auf</w:t>
      </w:r>
      <w:r w:rsidR="008E7CC9" w:rsidRPr="00596067">
        <w:rPr>
          <w:rFonts w:ascii="Arial" w:eastAsia="Times New Roman" w:hAnsi="Arial" w:cs="Arial"/>
          <w:lang w:eastAsia="de-DE"/>
        </w:rPr>
        <w:t xml:space="preserve"> </w:t>
      </w:r>
      <w:r w:rsidR="006A6E83">
        <w:rPr>
          <w:rFonts w:ascii="Arial" w:eastAsia="Times New Roman" w:hAnsi="Arial" w:cs="Arial"/>
          <w:lang w:eastAsia="de-DE"/>
        </w:rPr>
        <w:t xml:space="preserve">und </w:t>
      </w:r>
      <w:r w:rsidR="008E7CC9" w:rsidRPr="00596067">
        <w:rPr>
          <w:rFonts w:ascii="Arial" w:eastAsia="Times New Roman" w:hAnsi="Arial" w:cs="Arial"/>
          <w:lang w:eastAsia="de-DE"/>
        </w:rPr>
        <w:t xml:space="preserve">wurde beim Großmeister Johann </w:t>
      </w:r>
      <w:r w:rsidR="008E7CC9" w:rsidRPr="00596067">
        <w:rPr>
          <w:rFonts w:ascii="Arial" w:eastAsia="Times New Roman" w:hAnsi="Arial" w:cs="Arial"/>
          <w:lang w:eastAsia="de-DE"/>
        </w:rPr>
        <w:lastRenderedPageBreak/>
        <w:t xml:space="preserve">Joseph </w:t>
      </w:r>
      <w:proofErr w:type="spellStart"/>
      <w:r w:rsidR="008E7CC9" w:rsidRPr="00596067">
        <w:rPr>
          <w:rFonts w:ascii="Arial" w:eastAsia="Times New Roman" w:hAnsi="Arial" w:cs="Arial"/>
          <w:lang w:eastAsia="de-DE"/>
        </w:rPr>
        <w:t>Fux</w:t>
      </w:r>
      <w:proofErr w:type="spellEnd"/>
      <w:r w:rsidR="008E7CC9" w:rsidRPr="00596067">
        <w:rPr>
          <w:rFonts w:ascii="Arial" w:eastAsia="Times New Roman" w:hAnsi="Arial" w:cs="Arial"/>
          <w:lang w:eastAsia="de-DE"/>
        </w:rPr>
        <w:t xml:space="preserve"> in Wien </w:t>
      </w:r>
      <w:r>
        <w:rPr>
          <w:rFonts w:ascii="Arial" w:eastAsia="Times New Roman" w:hAnsi="Arial" w:cs="Arial"/>
          <w:lang w:eastAsia="de-DE"/>
        </w:rPr>
        <w:t xml:space="preserve">als Komponist ausgebildet. </w:t>
      </w:r>
      <w:r w:rsidR="0072338A">
        <w:rPr>
          <w:rFonts w:ascii="Arial" w:eastAsia="Times New Roman" w:hAnsi="Arial" w:cs="Arial"/>
          <w:lang w:eastAsia="de-DE"/>
        </w:rPr>
        <w:t xml:space="preserve">Zur </w:t>
      </w:r>
      <w:r w:rsidR="00583AFB" w:rsidRPr="00596067">
        <w:rPr>
          <w:rFonts w:ascii="Arial" w:eastAsia="Times New Roman" w:hAnsi="Arial" w:cs="Arial"/>
          <w:lang w:eastAsia="de-DE"/>
        </w:rPr>
        <w:t xml:space="preserve">Regierungszeit August des Starken (1694-1731) </w:t>
      </w:r>
      <w:r w:rsidR="000C31D2">
        <w:rPr>
          <w:rFonts w:ascii="Arial" w:eastAsia="Times New Roman" w:hAnsi="Arial" w:cs="Arial"/>
          <w:lang w:eastAsia="de-DE"/>
        </w:rPr>
        <w:t>wu</w:t>
      </w:r>
      <w:r w:rsidR="0072338A">
        <w:rPr>
          <w:rFonts w:ascii="Arial" w:eastAsia="Times New Roman" w:hAnsi="Arial" w:cs="Arial"/>
          <w:lang w:eastAsia="de-DE"/>
        </w:rPr>
        <w:t>rd</w:t>
      </w:r>
      <w:r w:rsidR="000C31D2">
        <w:rPr>
          <w:rFonts w:ascii="Arial" w:eastAsia="Times New Roman" w:hAnsi="Arial" w:cs="Arial"/>
          <w:lang w:eastAsia="de-DE"/>
        </w:rPr>
        <w:t>e</w:t>
      </w:r>
      <w:r w:rsidR="0072338A">
        <w:rPr>
          <w:rFonts w:ascii="Arial" w:eastAsia="Times New Roman" w:hAnsi="Arial" w:cs="Arial"/>
          <w:lang w:eastAsia="de-DE"/>
        </w:rPr>
        <w:t xml:space="preserve"> er </w:t>
      </w:r>
      <w:r w:rsidR="00596067">
        <w:rPr>
          <w:rFonts w:ascii="Arial" w:eastAsia="Times New Roman" w:hAnsi="Arial" w:cs="Arial"/>
          <w:lang w:eastAsia="de-DE"/>
        </w:rPr>
        <w:t xml:space="preserve">Hofkapellmeister in Dresden. 1731 </w:t>
      </w:r>
      <w:r w:rsidR="000C31D2">
        <w:rPr>
          <w:rFonts w:ascii="Arial" w:eastAsia="Times New Roman" w:hAnsi="Arial" w:cs="Arial"/>
          <w:lang w:eastAsia="de-DE"/>
        </w:rPr>
        <w:t xml:space="preserve">wird Johann </w:t>
      </w:r>
      <w:r w:rsidR="00596067">
        <w:rPr>
          <w:rFonts w:ascii="Arial" w:eastAsia="Times New Roman" w:hAnsi="Arial" w:cs="Arial"/>
          <w:lang w:eastAsia="de-DE"/>
        </w:rPr>
        <w:t xml:space="preserve">Adolf Hasse </w:t>
      </w:r>
      <w:r w:rsidR="000C31D2">
        <w:rPr>
          <w:rFonts w:ascii="Arial" w:eastAsia="Times New Roman" w:hAnsi="Arial" w:cs="Arial"/>
          <w:lang w:eastAsia="de-DE"/>
        </w:rPr>
        <w:t>sein Nachfolger</w:t>
      </w:r>
      <w:r w:rsidR="00596067">
        <w:rPr>
          <w:rFonts w:ascii="Arial" w:eastAsia="Times New Roman" w:hAnsi="Arial" w:cs="Arial"/>
          <w:lang w:eastAsia="de-DE"/>
        </w:rPr>
        <w:t xml:space="preserve">, </w:t>
      </w:r>
      <w:r w:rsidR="000C31D2">
        <w:rPr>
          <w:rFonts w:ascii="Arial" w:eastAsia="Times New Roman" w:hAnsi="Arial" w:cs="Arial"/>
          <w:lang w:eastAsia="de-DE"/>
        </w:rPr>
        <w:t>später wurde</w:t>
      </w:r>
      <w:r w:rsidR="00596067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596067">
        <w:rPr>
          <w:rFonts w:ascii="Arial" w:eastAsia="Times New Roman" w:hAnsi="Arial" w:cs="Arial"/>
          <w:lang w:eastAsia="de-DE"/>
        </w:rPr>
        <w:t>Zelenkas</w:t>
      </w:r>
      <w:proofErr w:type="spellEnd"/>
      <w:r w:rsidR="00596067">
        <w:rPr>
          <w:rFonts w:ascii="Arial" w:eastAsia="Times New Roman" w:hAnsi="Arial" w:cs="Arial"/>
          <w:lang w:eastAsia="de-DE"/>
        </w:rPr>
        <w:t xml:space="preserve"> Musik am Dresdner Hof verboten</w:t>
      </w:r>
      <w:r w:rsidR="0072338A">
        <w:rPr>
          <w:rFonts w:ascii="Arial" w:eastAsia="Times New Roman" w:hAnsi="Arial" w:cs="Arial"/>
          <w:lang w:eastAsia="de-DE"/>
        </w:rPr>
        <w:t xml:space="preserve">. Sein Werk, das von Bach und Telemann geschätzt wurde, </w:t>
      </w:r>
      <w:r w:rsidR="00424BFA">
        <w:rPr>
          <w:rFonts w:ascii="Arial" w:eastAsia="Times New Roman" w:hAnsi="Arial" w:cs="Arial"/>
          <w:lang w:eastAsia="de-DE"/>
        </w:rPr>
        <w:t>gerie</w:t>
      </w:r>
      <w:r>
        <w:rPr>
          <w:rFonts w:ascii="Arial" w:eastAsia="Times New Roman" w:hAnsi="Arial" w:cs="Arial"/>
          <w:lang w:eastAsia="de-DE"/>
        </w:rPr>
        <w:t>t schnell in V</w:t>
      </w:r>
      <w:r w:rsidR="00596067">
        <w:rPr>
          <w:rFonts w:ascii="Arial" w:eastAsia="Times New Roman" w:hAnsi="Arial" w:cs="Arial"/>
          <w:lang w:eastAsia="de-DE"/>
        </w:rPr>
        <w:t>ergessenheit</w:t>
      </w:r>
      <w:r w:rsidR="00424BFA">
        <w:rPr>
          <w:rFonts w:ascii="Arial" w:eastAsia="Times New Roman" w:hAnsi="Arial" w:cs="Arial"/>
          <w:lang w:eastAsia="de-DE"/>
        </w:rPr>
        <w:t xml:space="preserve"> und wurde</w:t>
      </w:r>
      <w:r w:rsidR="0072338A">
        <w:rPr>
          <w:rFonts w:ascii="Arial" w:eastAsia="Times New Roman" w:hAnsi="Arial" w:cs="Arial"/>
          <w:lang w:eastAsia="de-DE"/>
        </w:rPr>
        <w:t xml:space="preserve"> erst in den 1960er Jahren wiederentdeckt.</w:t>
      </w:r>
      <w:r w:rsidR="00424BFA">
        <w:rPr>
          <w:rFonts w:ascii="Arial" w:eastAsia="Times New Roman" w:hAnsi="Arial" w:cs="Arial"/>
          <w:lang w:eastAsia="de-DE"/>
        </w:rPr>
        <w:t xml:space="preserve"> </w:t>
      </w:r>
      <w:proofErr w:type="gramStart"/>
      <w:r w:rsidR="00424BFA">
        <w:rPr>
          <w:rFonts w:ascii="Arial" w:eastAsia="Times New Roman" w:hAnsi="Arial" w:cs="Arial"/>
          <w:lang w:eastAsia="de-DE"/>
        </w:rPr>
        <w:t>Sein</w:t>
      </w:r>
      <w:proofErr w:type="gramEnd"/>
      <w:r w:rsidR="00424BFA">
        <w:rPr>
          <w:rFonts w:ascii="Arial" w:eastAsia="Times New Roman" w:hAnsi="Arial" w:cs="Arial"/>
          <w:lang w:eastAsia="de-DE"/>
        </w:rPr>
        <w:t xml:space="preserve"> </w:t>
      </w:r>
      <w:r w:rsidR="00424BFA" w:rsidRPr="000C31D2">
        <w:rPr>
          <w:rFonts w:ascii="Arial" w:eastAsia="Times New Roman" w:hAnsi="Arial" w:cs="Arial"/>
          <w:i/>
          <w:lang w:eastAsia="de-DE"/>
        </w:rPr>
        <w:t>Salve Regina</w:t>
      </w:r>
      <w:r w:rsidR="00424BFA">
        <w:rPr>
          <w:rFonts w:ascii="Arial" w:eastAsia="Times New Roman" w:hAnsi="Arial" w:cs="Arial"/>
          <w:lang w:eastAsia="de-DE"/>
        </w:rPr>
        <w:t xml:space="preserve"> ist ein musikalisches Juwel, das man selten zu hören bekommt.</w:t>
      </w:r>
    </w:p>
    <w:p w:rsidR="00B933FC" w:rsidRPr="008651CB" w:rsidRDefault="00B933FC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 w:rsidRPr="00667ED7">
        <w:rPr>
          <w:rFonts w:ascii="Arial" w:eastAsia="Times New Roman" w:hAnsi="Arial" w:cs="Arial"/>
          <w:lang w:eastAsia="de-DE"/>
        </w:rPr>
        <w:t>Mit den Worte</w:t>
      </w:r>
      <w:r w:rsidR="00667ED7">
        <w:rPr>
          <w:rFonts w:ascii="Arial" w:eastAsia="Times New Roman" w:hAnsi="Arial" w:cs="Arial"/>
          <w:lang w:eastAsia="de-DE"/>
        </w:rPr>
        <w:t xml:space="preserve">n </w:t>
      </w:r>
      <w:proofErr w:type="spellStart"/>
      <w:r w:rsidR="00667ED7" w:rsidRPr="00667ED7">
        <w:rPr>
          <w:rFonts w:ascii="Arial" w:eastAsia="Times New Roman" w:hAnsi="Arial" w:cs="Arial"/>
          <w:i/>
          <w:lang w:eastAsia="de-DE"/>
        </w:rPr>
        <w:t>Magnificat</w:t>
      </w:r>
      <w:proofErr w:type="spellEnd"/>
      <w:r w:rsidR="00667ED7" w:rsidRPr="00667ED7">
        <w:rPr>
          <w:rFonts w:ascii="Arial" w:eastAsia="Times New Roman" w:hAnsi="Arial" w:cs="Arial"/>
          <w:i/>
          <w:lang w:eastAsia="de-DE"/>
        </w:rPr>
        <w:t xml:space="preserve"> </w:t>
      </w:r>
      <w:proofErr w:type="spellStart"/>
      <w:r w:rsidR="00667ED7" w:rsidRPr="00667ED7">
        <w:rPr>
          <w:rFonts w:ascii="Arial" w:eastAsia="Times New Roman" w:hAnsi="Arial" w:cs="Arial"/>
          <w:i/>
          <w:lang w:eastAsia="de-DE"/>
        </w:rPr>
        <w:t>anima</w:t>
      </w:r>
      <w:proofErr w:type="spellEnd"/>
      <w:r w:rsidR="00667ED7" w:rsidRPr="00667ED7">
        <w:rPr>
          <w:rFonts w:ascii="Arial" w:eastAsia="Times New Roman" w:hAnsi="Arial" w:cs="Arial"/>
          <w:i/>
          <w:lang w:eastAsia="de-DE"/>
        </w:rPr>
        <w:t xml:space="preserve"> mea </w:t>
      </w:r>
      <w:proofErr w:type="spellStart"/>
      <w:r w:rsidR="00667ED7" w:rsidRPr="00667ED7">
        <w:rPr>
          <w:rFonts w:ascii="Arial" w:eastAsia="Times New Roman" w:hAnsi="Arial" w:cs="Arial"/>
          <w:i/>
          <w:lang w:eastAsia="de-DE"/>
        </w:rPr>
        <w:t>Dominum</w:t>
      </w:r>
      <w:proofErr w:type="spellEnd"/>
      <w:r w:rsidRPr="00667ED7">
        <w:rPr>
          <w:rFonts w:ascii="Arial" w:eastAsia="Times New Roman" w:hAnsi="Arial" w:cs="Arial"/>
          <w:lang w:eastAsia="de-DE"/>
        </w:rPr>
        <w:t xml:space="preserve"> („Meine Seele preist den Herrn“) beginnt auf </w:t>
      </w:r>
      <w:hyperlink r:id="rId8" w:tooltip="Latein" w:history="1">
        <w:r w:rsidRPr="00667ED7">
          <w:rPr>
            <w:rFonts w:ascii="Arial" w:eastAsia="Times New Roman" w:hAnsi="Arial" w:cs="Arial"/>
            <w:lang w:eastAsia="de-DE"/>
          </w:rPr>
          <w:t>Lateinisch</w:t>
        </w:r>
      </w:hyperlink>
      <w:r w:rsidRPr="00667ED7">
        <w:rPr>
          <w:rFonts w:ascii="Arial" w:eastAsia="Times New Roman" w:hAnsi="Arial" w:cs="Arial"/>
          <w:lang w:eastAsia="de-DE"/>
        </w:rPr>
        <w:t xml:space="preserve"> der Lobgesang </w:t>
      </w:r>
      <w:hyperlink r:id="rId9" w:tooltip="Maria, Mutter Jesu" w:history="1">
        <w:r w:rsidRPr="00667ED7">
          <w:rPr>
            <w:rFonts w:ascii="Arial" w:eastAsia="Times New Roman" w:hAnsi="Arial" w:cs="Arial"/>
            <w:lang w:eastAsia="de-DE"/>
          </w:rPr>
          <w:t>Marias</w:t>
        </w:r>
      </w:hyperlink>
      <w:r w:rsidRPr="00667ED7">
        <w:rPr>
          <w:rFonts w:ascii="Arial" w:eastAsia="Times New Roman" w:hAnsi="Arial" w:cs="Arial"/>
          <w:lang w:eastAsia="de-DE"/>
        </w:rPr>
        <w:t xml:space="preserve"> auf den Herrn. Es ist die längste</w:t>
      </w:r>
      <w:r w:rsidR="00667ED7">
        <w:rPr>
          <w:rFonts w:ascii="Arial" w:eastAsia="Times New Roman" w:hAnsi="Arial" w:cs="Arial"/>
          <w:lang w:eastAsia="de-DE"/>
        </w:rPr>
        <w:t xml:space="preserve"> wörtliche Rede Marias im Neuen </w:t>
      </w:r>
      <w:r w:rsidRPr="00667ED7">
        <w:rPr>
          <w:rFonts w:ascii="Arial" w:eastAsia="Times New Roman" w:hAnsi="Arial" w:cs="Arial"/>
          <w:lang w:eastAsia="de-DE"/>
        </w:rPr>
        <w:t>Test</w:t>
      </w:r>
      <w:r w:rsidR="00667ED7">
        <w:rPr>
          <w:rFonts w:ascii="Arial" w:eastAsia="Times New Roman" w:hAnsi="Arial" w:cs="Arial"/>
          <w:lang w:eastAsia="de-DE"/>
        </w:rPr>
        <w:t>a</w:t>
      </w:r>
      <w:r w:rsidRPr="00667ED7">
        <w:rPr>
          <w:rFonts w:ascii="Arial" w:eastAsia="Times New Roman" w:hAnsi="Arial" w:cs="Arial"/>
          <w:lang w:eastAsia="de-DE"/>
        </w:rPr>
        <w:t>ment.</w:t>
      </w:r>
      <w:r w:rsidR="00667ED7">
        <w:rPr>
          <w:rFonts w:ascii="Arial" w:eastAsia="Times New Roman" w:hAnsi="Arial" w:cs="Arial"/>
          <w:lang w:eastAsia="de-DE"/>
        </w:rPr>
        <w:t xml:space="preserve"> Auch hier existieren zahlreiche Vertonungen. </w:t>
      </w:r>
      <w:proofErr w:type="spellStart"/>
      <w:r w:rsidR="00667ED7">
        <w:rPr>
          <w:rFonts w:ascii="Arial" w:eastAsia="Times New Roman" w:hAnsi="Arial" w:cs="Arial"/>
          <w:lang w:eastAsia="de-DE"/>
        </w:rPr>
        <w:t>Arvo</w:t>
      </w:r>
      <w:proofErr w:type="spellEnd"/>
      <w:r w:rsidR="00667ED7">
        <w:rPr>
          <w:rFonts w:ascii="Arial" w:eastAsia="Times New Roman" w:hAnsi="Arial" w:cs="Arial"/>
          <w:lang w:eastAsia="de-DE"/>
        </w:rPr>
        <w:t xml:space="preserve"> Pärts </w:t>
      </w:r>
      <w:proofErr w:type="spellStart"/>
      <w:r w:rsidR="00667ED7" w:rsidRPr="00667ED7">
        <w:rPr>
          <w:rFonts w:ascii="Arial" w:eastAsia="Times New Roman" w:hAnsi="Arial" w:cs="Arial"/>
          <w:i/>
          <w:lang w:eastAsia="de-DE"/>
        </w:rPr>
        <w:t>Magnificat</w:t>
      </w:r>
      <w:proofErr w:type="spellEnd"/>
      <w:r w:rsidR="00667ED7">
        <w:rPr>
          <w:rFonts w:ascii="Arial" w:eastAsia="Times New Roman" w:hAnsi="Arial" w:cs="Arial"/>
          <w:lang w:eastAsia="de-DE"/>
        </w:rPr>
        <w:t xml:space="preserve"> (1989) wurde im Mai 1990 in Stuttgart uraufgeführt. Das fünfstimmige Werk folgt dem von Pärt selbst entwickelten </w:t>
      </w:r>
      <w:proofErr w:type="spellStart"/>
      <w:r w:rsidR="008651CB">
        <w:rPr>
          <w:rFonts w:ascii="Arial" w:eastAsia="Times New Roman" w:hAnsi="Arial" w:cs="Arial"/>
          <w:lang w:eastAsia="de-DE"/>
        </w:rPr>
        <w:t>Tintinnabuli</w:t>
      </w:r>
      <w:proofErr w:type="spellEnd"/>
      <w:r w:rsidR="008651CB">
        <w:rPr>
          <w:rFonts w:ascii="Arial" w:eastAsia="Times New Roman" w:hAnsi="Arial" w:cs="Arial"/>
          <w:lang w:eastAsia="de-DE"/>
        </w:rPr>
        <w:t xml:space="preserve">-Stil, der von </w:t>
      </w:r>
      <w:proofErr w:type="gramStart"/>
      <w:r w:rsidR="008651CB" w:rsidRPr="008651CB">
        <w:rPr>
          <w:rFonts w:ascii="Arial" w:eastAsia="Times New Roman" w:hAnsi="Arial" w:cs="Arial"/>
          <w:lang w:eastAsia="de-DE"/>
        </w:rPr>
        <w:t>mystischen</w:t>
      </w:r>
      <w:proofErr w:type="gramEnd"/>
      <w:r w:rsidR="008651CB" w:rsidRPr="008651CB">
        <w:rPr>
          <w:rFonts w:ascii="Arial" w:eastAsia="Times New Roman" w:hAnsi="Arial" w:cs="Arial"/>
          <w:lang w:eastAsia="de-DE"/>
        </w:rPr>
        <w:t xml:space="preserve"> Erfahrung des Komponisten mit Kirchengesang geprägt ist und dem Hörer einen Eindruck von ständiger Gegenwart und Zeitlosigkeit vermittelt. Pärts </w:t>
      </w:r>
      <w:proofErr w:type="spellStart"/>
      <w:r w:rsidR="008651CB" w:rsidRPr="00720F86">
        <w:rPr>
          <w:rFonts w:ascii="Arial" w:eastAsia="Times New Roman" w:hAnsi="Arial" w:cs="Arial"/>
          <w:i/>
          <w:lang w:eastAsia="de-DE"/>
        </w:rPr>
        <w:t>Magnificat</w:t>
      </w:r>
      <w:proofErr w:type="spellEnd"/>
      <w:r w:rsidR="008651CB" w:rsidRPr="008651CB">
        <w:rPr>
          <w:rFonts w:ascii="Arial" w:eastAsia="Times New Roman" w:hAnsi="Arial" w:cs="Arial"/>
          <w:lang w:eastAsia="de-DE"/>
        </w:rPr>
        <w:t xml:space="preserve"> zeigt die </w:t>
      </w:r>
      <w:proofErr w:type="spellStart"/>
      <w:r w:rsidR="008651CB" w:rsidRPr="008651CB">
        <w:rPr>
          <w:rFonts w:ascii="Arial" w:eastAsia="Times New Roman" w:hAnsi="Arial" w:cs="Arial"/>
          <w:lang w:eastAsia="de-DE"/>
        </w:rPr>
        <w:t>Tintinnabuli</w:t>
      </w:r>
      <w:proofErr w:type="spellEnd"/>
      <w:r w:rsidR="008651CB" w:rsidRPr="008651CB">
        <w:rPr>
          <w:rFonts w:ascii="Arial" w:eastAsia="Times New Roman" w:hAnsi="Arial" w:cs="Arial"/>
          <w:lang w:eastAsia="de-DE"/>
        </w:rPr>
        <w:t>-Technik in ihrer geschmeidig</w:t>
      </w:r>
      <w:r w:rsidR="00720F86">
        <w:rPr>
          <w:rFonts w:ascii="Arial" w:eastAsia="Times New Roman" w:hAnsi="Arial" w:cs="Arial"/>
          <w:lang w:eastAsia="de-DE"/>
        </w:rPr>
        <w:t>-</w:t>
      </w:r>
      <w:proofErr w:type="spellStart"/>
      <w:r w:rsidR="008651CB" w:rsidRPr="008651CB">
        <w:rPr>
          <w:rFonts w:ascii="Arial" w:eastAsia="Times New Roman" w:hAnsi="Arial" w:cs="Arial"/>
          <w:lang w:eastAsia="de-DE"/>
        </w:rPr>
        <w:t>sten</w:t>
      </w:r>
      <w:proofErr w:type="spellEnd"/>
      <w:r w:rsidR="008651CB" w:rsidRPr="008651CB">
        <w:rPr>
          <w:rFonts w:ascii="Arial" w:eastAsia="Times New Roman" w:hAnsi="Arial" w:cs="Arial"/>
          <w:lang w:eastAsia="de-DE"/>
        </w:rPr>
        <w:t xml:space="preserve"> und raffiniertesten Form</w:t>
      </w:r>
      <w:r w:rsidR="008651CB">
        <w:rPr>
          <w:rFonts w:ascii="Arial" w:eastAsia="Times New Roman" w:hAnsi="Arial" w:cs="Arial"/>
          <w:lang w:eastAsia="de-DE"/>
        </w:rPr>
        <w:t>.</w:t>
      </w:r>
    </w:p>
    <w:p w:rsidR="00CE43B2" w:rsidRDefault="008651CB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Den feierlichen Höhepunkt und Abschluss des Konzertabends bildet </w:t>
      </w:r>
      <w:r w:rsidR="00CE43B2" w:rsidRPr="00CE43B2">
        <w:rPr>
          <w:rFonts w:ascii="Arial" w:eastAsia="Times New Roman" w:hAnsi="Arial" w:cs="Arial"/>
          <w:lang w:eastAsia="de-DE"/>
        </w:rPr>
        <w:t>Joseph Haydn</w:t>
      </w:r>
      <w:r>
        <w:rPr>
          <w:rFonts w:ascii="Arial" w:eastAsia="Times New Roman" w:hAnsi="Arial" w:cs="Arial"/>
          <w:lang w:eastAsia="de-DE"/>
        </w:rPr>
        <w:t>s</w:t>
      </w:r>
      <w:r w:rsidR="00CE43B2" w:rsidRPr="00CE43B2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CE43B2" w:rsidRPr="00CE43B2">
        <w:rPr>
          <w:rFonts w:ascii="Arial" w:eastAsia="Times New Roman" w:hAnsi="Arial" w:cs="Arial"/>
          <w:i/>
          <w:iCs/>
          <w:lang w:eastAsia="de-DE"/>
        </w:rPr>
        <w:t>Stabat</w:t>
      </w:r>
      <w:proofErr w:type="spellEnd"/>
      <w:r w:rsidR="00CE43B2" w:rsidRPr="00CE43B2">
        <w:rPr>
          <w:rFonts w:ascii="Arial" w:eastAsia="Times New Roman" w:hAnsi="Arial" w:cs="Arial"/>
          <w:i/>
          <w:iCs/>
          <w:lang w:eastAsia="de-DE"/>
        </w:rPr>
        <w:t xml:space="preserve"> Mater</w:t>
      </w:r>
      <w:r>
        <w:rPr>
          <w:rFonts w:ascii="Arial" w:eastAsia="Times New Roman" w:hAnsi="Arial" w:cs="Arial"/>
          <w:lang w:eastAsia="de-DE"/>
        </w:rPr>
        <w:t xml:space="preserve">. </w:t>
      </w:r>
      <w:r w:rsidR="00CE43B2" w:rsidRPr="00CE43B2">
        <w:rPr>
          <w:rFonts w:ascii="Arial" w:eastAsia="Times New Roman" w:hAnsi="Arial" w:cs="Arial"/>
          <w:lang w:eastAsia="de-DE"/>
        </w:rPr>
        <w:t xml:space="preserve">1766 </w:t>
      </w:r>
      <w:r>
        <w:rPr>
          <w:rFonts w:ascii="Arial" w:eastAsia="Times New Roman" w:hAnsi="Arial" w:cs="Arial"/>
          <w:lang w:eastAsia="de-DE"/>
        </w:rPr>
        <w:t xml:space="preserve">unmittelbar nach seiner berühmten </w:t>
      </w:r>
      <w:r w:rsidRPr="008651CB">
        <w:rPr>
          <w:rFonts w:ascii="Arial" w:eastAsia="Times New Roman" w:hAnsi="Arial" w:cs="Arial"/>
          <w:i/>
          <w:lang w:eastAsia="de-DE"/>
        </w:rPr>
        <w:t xml:space="preserve">Missa </w:t>
      </w:r>
      <w:proofErr w:type="spellStart"/>
      <w:r w:rsidRPr="008651CB">
        <w:rPr>
          <w:rFonts w:ascii="Arial" w:eastAsia="Times New Roman" w:hAnsi="Arial" w:cs="Arial"/>
          <w:i/>
          <w:lang w:eastAsia="de-DE"/>
        </w:rPr>
        <w:t>Cellensis</w:t>
      </w:r>
      <w:proofErr w:type="spellEnd"/>
      <w:r>
        <w:rPr>
          <w:rFonts w:ascii="Arial" w:eastAsia="Times New Roman" w:hAnsi="Arial" w:cs="Arial"/>
          <w:lang w:eastAsia="de-DE"/>
        </w:rPr>
        <w:t xml:space="preserve"> </w:t>
      </w:r>
      <w:r w:rsidR="00424BFA">
        <w:rPr>
          <w:rFonts w:ascii="Arial" w:eastAsia="Times New Roman" w:hAnsi="Arial" w:cs="Arial"/>
          <w:lang w:eastAsia="de-DE"/>
        </w:rPr>
        <w:t>komponiert, ging ihr</w:t>
      </w:r>
      <w:r w:rsidR="00720F86">
        <w:rPr>
          <w:rFonts w:ascii="Arial" w:eastAsia="Times New Roman" w:hAnsi="Arial" w:cs="Arial"/>
          <w:lang w:eastAsia="de-DE"/>
        </w:rPr>
        <w:t>er Entstehung</w:t>
      </w:r>
      <w:r w:rsidR="00424BFA">
        <w:rPr>
          <w:rFonts w:ascii="Arial" w:eastAsia="Times New Roman" w:hAnsi="Arial" w:cs="Arial"/>
          <w:lang w:eastAsia="de-DE"/>
        </w:rPr>
        <w:t xml:space="preserve"> nach Haydns eigenem Bericht eine dramatische </w:t>
      </w:r>
      <w:proofErr w:type="spellStart"/>
      <w:r w:rsidR="00424BFA">
        <w:rPr>
          <w:rFonts w:ascii="Arial" w:eastAsia="Times New Roman" w:hAnsi="Arial" w:cs="Arial"/>
          <w:lang w:eastAsia="de-DE"/>
        </w:rPr>
        <w:t>Kranksheit</w:t>
      </w:r>
      <w:r w:rsidR="00720F86">
        <w:rPr>
          <w:rFonts w:ascii="Arial" w:eastAsia="Times New Roman" w:hAnsi="Arial" w:cs="Arial"/>
          <w:lang w:eastAsia="de-DE"/>
        </w:rPr>
        <w:t>sepisode</w:t>
      </w:r>
      <w:proofErr w:type="spellEnd"/>
      <w:r w:rsidR="00720F86">
        <w:rPr>
          <w:rFonts w:ascii="Arial" w:eastAsia="Times New Roman" w:hAnsi="Arial" w:cs="Arial"/>
          <w:lang w:eastAsia="de-DE"/>
        </w:rPr>
        <w:t xml:space="preserve"> des Komponisten voraus:</w:t>
      </w:r>
      <w:r w:rsidR="00424BFA">
        <w:rPr>
          <w:rFonts w:ascii="Arial" w:eastAsia="Times New Roman" w:hAnsi="Arial" w:cs="Arial"/>
          <w:lang w:eastAsia="de-DE"/>
        </w:rPr>
        <w:t xml:space="preserve"> „Ich war noch nicht zum Sterben bereit und bat Gott, mich wieder gesunden zu lassen (…) ich gelobte, ein </w:t>
      </w:r>
      <w:proofErr w:type="spellStart"/>
      <w:r w:rsidR="00424BFA">
        <w:rPr>
          <w:rFonts w:ascii="Arial" w:eastAsia="Times New Roman" w:hAnsi="Arial" w:cs="Arial"/>
          <w:lang w:eastAsia="de-DE"/>
        </w:rPr>
        <w:t>Stabat</w:t>
      </w:r>
      <w:proofErr w:type="spellEnd"/>
      <w:r w:rsidR="00424BFA">
        <w:rPr>
          <w:rFonts w:ascii="Arial" w:eastAsia="Times New Roman" w:hAnsi="Arial" w:cs="Arial"/>
          <w:lang w:eastAsia="de-DE"/>
        </w:rPr>
        <w:t xml:space="preserve"> zu Ehren</w:t>
      </w:r>
      <w:r w:rsidR="00720F86">
        <w:rPr>
          <w:rFonts w:ascii="Arial" w:eastAsia="Times New Roman" w:hAnsi="Arial" w:cs="Arial"/>
          <w:lang w:eastAsia="de-DE"/>
        </w:rPr>
        <w:t xml:space="preserve"> der seligen Jungfrau zu komponieren als Zeichen meiner Dankbarkeit.“ Sein verehrter</w:t>
      </w:r>
      <w:r w:rsidR="008E2EDA">
        <w:rPr>
          <w:rFonts w:ascii="Arial" w:eastAsia="Times New Roman" w:hAnsi="Arial" w:cs="Arial"/>
          <w:lang w:eastAsia="de-DE"/>
        </w:rPr>
        <w:t xml:space="preserve"> Freund und Mentor Johann Adolf</w:t>
      </w:r>
      <w:r w:rsidR="00720F86">
        <w:rPr>
          <w:rFonts w:ascii="Arial" w:eastAsia="Times New Roman" w:hAnsi="Arial" w:cs="Arial"/>
          <w:lang w:eastAsia="de-DE"/>
        </w:rPr>
        <w:t xml:space="preserve"> Hasse lobte das </w:t>
      </w:r>
      <w:r w:rsidR="00954FF4">
        <w:rPr>
          <w:rFonts w:ascii="Arial" w:eastAsia="Times New Roman" w:hAnsi="Arial" w:cs="Arial"/>
          <w:lang w:eastAsia="de-DE"/>
        </w:rPr>
        <w:t xml:space="preserve">ausdruckstarke </w:t>
      </w:r>
      <w:r w:rsidR="00720F86">
        <w:rPr>
          <w:rFonts w:ascii="Arial" w:eastAsia="Times New Roman" w:hAnsi="Arial" w:cs="Arial"/>
          <w:lang w:eastAsia="de-DE"/>
        </w:rPr>
        <w:t xml:space="preserve">Werk sehr. Rund 15 Jahre </w:t>
      </w:r>
      <w:r w:rsidR="008E2EDA">
        <w:rPr>
          <w:rFonts w:ascii="Arial" w:eastAsia="Times New Roman" w:hAnsi="Arial" w:cs="Arial"/>
          <w:lang w:eastAsia="de-DE"/>
        </w:rPr>
        <w:t xml:space="preserve">später </w:t>
      </w:r>
      <w:bookmarkStart w:id="0" w:name="_GoBack"/>
      <w:bookmarkEnd w:id="0"/>
      <w:r w:rsidR="00720F86">
        <w:rPr>
          <w:rFonts w:ascii="Arial" w:eastAsia="Times New Roman" w:hAnsi="Arial" w:cs="Arial"/>
          <w:lang w:eastAsia="de-DE"/>
        </w:rPr>
        <w:t xml:space="preserve">erfolgte </w:t>
      </w:r>
      <w:r w:rsidR="00954FF4">
        <w:rPr>
          <w:rFonts w:ascii="Arial" w:eastAsia="Times New Roman" w:hAnsi="Arial" w:cs="Arial"/>
          <w:lang w:eastAsia="de-DE"/>
        </w:rPr>
        <w:t xml:space="preserve">eine äußerst erfolgreiche </w:t>
      </w:r>
      <w:r w:rsidR="00720F86">
        <w:rPr>
          <w:rFonts w:ascii="Arial" w:eastAsia="Times New Roman" w:hAnsi="Arial" w:cs="Arial"/>
          <w:lang w:eastAsia="de-DE"/>
        </w:rPr>
        <w:t>Aufführung in Paris</w:t>
      </w:r>
      <w:r w:rsidR="00954FF4">
        <w:rPr>
          <w:rFonts w:ascii="Arial" w:eastAsia="Times New Roman" w:hAnsi="Arial" w:cs="Arial"/>
          <w:lang w:eastAsia="de-DE"/>
        </w:rPr>
        <w:t xml:space="preserve">. Daraufhin wurde die </w:t>
      </w:r>
      <w:r w:rsidR="00720F86">
        <w:rPr>
          <w:rFonts w:ascii="Arial" w:eastAsia="Times New Roman" w:hAnsi="Arial" w:cs="Arial"/>
          <w:lang w:eastAsia="de-DE"/>
        </w:rPr>
        <w:t xml:space="preserve">Partitur in Paris und London veröffentlicht, und das </w:t>
      </w:r>
      <w:proofErr w:type="spellStart"/>
      <w:r w:rsidR="00720F86" w:rsidRPr="00720F86">
        <w:rPr>
          <w:rFonts w:ascii="Arial" w:eastAsia="Times New Roman" w:hAnsi="Arial" w:cs="Arial"/>
          <w:i/>
          <w:lang w:eastAsia="de-DE"/>
        </w:rPr>
        <w:t>Stabat</w:t>
      </w:r>
      <w:proofErr w:type="spellEnd"/>
      <w:r w:rsidR="00720F86" w:rsidRPr="00720F86">
        <w:rPr>
          <w:rFonts w:ascii="Arial" w:eastAsia="Times New Roman" w:hAnsi="Arial" w:cs="Arial"/>
          <w:i/>
          <w:lang w:eastAsia="de-DE"/>
        </w:rPr>
        <w:t xml:space="preserve"> Mater</w:t>
      </w:r>
      <w:r w:rsidR="00720F86">
        <w:rPr>
          <w:rFonts w:ascii="Arial" w:eastAsia="Times New Roman" w:hAnsi="Arial" w:cs="Arial"/>
          <w:lang w:eastAsia="de-DE"/>
        </w:rPr>
        <w:t xml:space="preserve"> wurde zu einem wichtigen Meilenstein in </w:t>
      </w:r>
      <w:r w:rsidR="00954FF4">
        <w:rPr>
          <w:rFonts w:ascii="Arial" w:eastAsia="Times New Roman" w:hAnsi="Arial" w:cs="Arial"/>
          <w:lang w:eastAsia="de-DE"/>
        </w:rPr>
        <w:t>Haydns</w:t>
      </w:r>
      <w:r w:rsidR="00720F86">
        <w:rPr>
          <w:rFonts w:ascii="Arial" w:eastAsia="Times New Roman" w:hAnsi="Arial" w:cs="Arial"/>
          <w:lang w:eastAsia="de-DE"/>
        </w:rPr>
        <w:t xml:space="preserve"> Karriere</w:t>
      </w:r>
      <w:r w:rsidR="00954FF4">
        <w:rPr>
          <w:rFonts w:ascii="Arial" w:eastAsia="Times New Roman" w:hAnsi="Arial" w:cs="Arial"/>
          <w:lang w:eastAsia="de-DE"/>
        </w:rPr>
        <w:t xml:space="preserve"> als europaweit bekannter Tonkünstler</w:t>
      </w:r>
      <w:r w:rsidR="00720F86">
        <w:rPr>
          <w:rFonts w:ascii="Arial" w:eastAsia="Times New Roman" w:hAnsi="Arial" w:cs="Arial"/>
          <w:lang w:eastAsia="de-DE"/>
        </w:rPr>
        <w:t xml:space="preserve">. </w:t>
      </w:r>
    </w:p>
    <w:p w:rsidR="00954FF4" w:rsidRDefault="008651CB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Für dieses außergewöhnliche Konzert konnten versierte und hochklassige Solisten gewonnen werden, die schon m</w:t>
      </w:r>
      <w:r w:rsidR="00424BFA">
        <w:rPr>
          <w:rFonts w:ascii="Arial" w:eastAsia="Times New Roman" w:hAnsi="Arial" w:cs="Arial"/>
          <w:lang w:eastAsia="de-DE"/>
        </w:rPr>
        <w:t>ehrmals mit dem Münchner Brahms-</w:t>
      </w:r>
      <w:r>
        <w:rPr>
          <w:rFonts w:ascii="Arial" w:eastAsia="Times New Roman" w:hAnsi="Arial" w:cs="Arial"/>
          <w:lang w:eastAsia="de-DE"/>
        </w:rPr>
        <w:t>Chor zusammen</w:t>
      </w:r>
      <w:r w:rsidR="00047F08">
        <w:rPr>
          <w:rFonts w:ascii="Arial" w:eastAsia="Times New Roman" w:hAnsi="Arial" w:cs="Arial"/>
          <w:lang w:eastAsia="de-DE"/>
        </w:rPr>
        <w:t>-</w:t>
      </w:r>
      <w:r>
        <w:rPr>
          <w:rFonts w:ascii="Arial" w:eastAsia="Times New Roman" w:hAnsi="Arial" w:cs="Arial"/>
          <w:lang w:eastAsia="de-DE"/>
        </w:rPr>
        <w:t>gearbeitet haben und das Münchner Musikleben seit langem bereichern.</w:t>
      </w:r>
      <w:r w:rsidR="00424BFA">
        <w:rPr>
          <w:rFonts w:ascii="Arial" w:eastAsia="Times New Roman" w:hAnsi="Arial" w:cs="Arial"/>
          <w:lang w:eastAsia="de-DE"/>
        </w:rPr>
        <w:t xml:space="preserve"> Ebenso ist das </w:t>
      </w:r>
      <w:proofErr w:type="spellStart"/>
      <w:r w:rsidR="00424BFA">
        <w:rPr>
          <w:rFonts w:ascii="Arial" w:eastAsia="Times New Roman" w:hAnsi="Arial" w:cs="Arial"/>
          <w:lang w:eastAsia="de-DE"/>
        </w:rPr>
        <w:t>Seraphin</w:t>
      </w:r>
      <w:proofErr w:type="spellEnd"/>
      <w:r w:rsidR="00424BFA">
        <w:rPr>
          <w:rFonts w:ascii="Arial" w:eastAsia="Times New Roman" w:hAnsi="Arial" w:cs="Arial"/>
          <w:lang w:eastAsia="de-DE"/>
        </w:rPr>
        <w:t xml:space="preserve">-Ensemble um seinen Gründer und Spiritus </w:t>
      </w:r>
      <w:proofErr w:type="spellStart"/>
      <w:r w:rsidR="00424BFA">
        <w:rPr>
          <w:rFonts w:ascii="Arial" w:eastAsia="Times New Roman" w:hAnsi="Arial" w:cs="Arial"/>
          <w:lang w:eastAsia="de-DE"/>
        </w:rPr>
        <w:t>Rector</w:t>
      </w:r>
      <w:proofErr w:type="spellEnd"/>
      <w:r w:rsidR="00424BFA">
        <w:rPr>
          <w:rFonts w:ascii="Arial" w:eastAsia="Times New Roman" w:hAnsi="Arial" w:cs="Arial"/>
          <w:lang w:eastAsia="de-DE"/>
        </w:rPr>
        <w:t xml:space="preserve"> Winfried Grabe</w:t>
      </w:r>
      <w:r w:rsidR="00954FF4">
        <w:rPr>
          <w:rFonts w:ascii="Arial" w:eastAsia="Times New Roman" w:hAnsi="Arial" w:cs="Arial"/>
          <w:lang w:eastAsia="de-DE"/>
        </w:rPr>
        <w:t xml:space="preserve"> ein bewährter Partner fruchtbarer Zusammenarbeit.</w:t>
      </w:r>
    </w:p>
    <w:p w:rsidR="006326DA" w:rsidRDefault="00954FF4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Über eine (Vorab-) Berichterstattung in Ihrem Medium würden wir uns sehr freuen. </w:t>
      </w:r>
      <w:r w:rsidR="006326DA">
        <w:rPr>
          <w:rFonts w:ascii="Arial" w:eastAsia="Times New Roman" w:hAnsi="Arial" w:cs="Arial"/>
          <w:lang w:eastAsia="de-DE"/>
        </w:rPr>
        <w:t xml:space="preserve">Im Anhang finden Sie neben dieser Pressemeldung weitere Informationen über die Mitwirkenden sowie umfangreiches Bildmaterial (die Namen der Urheber sind jeweils im Dateinamen vermerkt). </w:t>
      </w:r>
      <w:r>
        <w:rPr>
          <w:rFonts w:ascii="Arial" w:eastAsia="Times New Roman" w:hAnsi="Arial" w:cs="Arial"/>
          <w:lang w:eastAsia="de-DE"/>
        </w:rPr>
        <w:t>Für weitere Informationen stehe ich Ihnen gern zur Verfügung. Sehr gern reserviere ich Ihnen Pressekarten für dieses Konzert.</w:t>
      </w:r>
      <w:r w:rsidR="006326DA">
        <w:rPr>
          <w:rFonts w:ascii="Arial" w:eastAsia="Times New Roman" w:hAnsi="Arial" w:cs="Arial"/>
          <w:lang w:eastAsia="de-DE"/>
        </w:rPr>
        <w:t xml:space="preserve"> </w:t>
      </w:r>
    </w:p>
    <w:p w:rsidR="00954FF4" w:rsidRDefault="00954FF4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Mit freundlichen Grüßen</w:t>
      </w:r>
    </w:p>
    <w:p w:rsidR="00954FF4" w:rsidRDefault="00954FF4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Carolin Wiedmann</w:t>
      </w:r>
      <w:r w:rsidR="00047F08">
        <w:rPr>
          <w:rFonts w:ascii="Arial" w:eastAsia="Times New Roman" w:hAnsi="Arial" w:cs="Arial"/>
          <w:lang w:eastAsia="de-DE"/>
        </w:rPr>
        <w:br/>
        <w:t>für den</w:t>
      </w:r>
      <w:r w:rsidR="00047F08">
        <w:rPr>
          <w:rFonts w:ascii="Arial" w:eastAsia="Times New Roman" w:hAnsi="Arial" w:cs="Arial"/>
          <w:lang w:eastAsia="de-DE"/>
        </w:rPr>
        <w:br/>
        <w:t>Münchner Brahms-Chor e.V.</w:t>
      </w:r>
      <w:r w:rsidR="00F32323">
        <w:rPr>
          <w:rFonts w:ascii="Arial" w:eastAsia="Times New Roman" w:hAnsi="Arial" w:cs="Arial"/>
          <w:lang w:eastAsia="de-DE"/>
        </w:rPr>
        <w:br/>
      </w:r>
      <w:hyperlink r:id="rId10" w:history="1">
        <w:r w:rsidR="00F32323" w:rsidRPr="00605B62">
          <w:rPr>
            <w:rStyle w:val="Hyperlink"/>
            <w:rFonts w:ascii="Arial" w:eastAsia="Times New Roman" w:hAnsi="Arial" w:cs="Arial"/>
            <w:lang w:eastAsia="de-DE"/>
          </w:rPr>
          <w:t>mail@carolin-wiedmann-pr.de</w:t>
        </w:r>
      </w:hyperlink>
      <w:r w:rsidR="00F32323">
        <w:rPr>
          <w:rFonts w:ascii="Arial" w:eastAsia="Times New Roman" w:hAnsi="Arial" w:cs="Arial"/>
          <w:lang w:eastAsia="de-DE"/>
        </w:rPr>
        <w:br/>
        <w:t>Tel. 0172/ 816 70 22</w:t>
      </w:r>
    </w:p>
    <w:p w:rsidR="00954FF4" w:rsidRDefault="00954FF4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</w:p>
    <w:p w:rsidR="00954FF4" w:rsidRPr="00CE43B2" w:rsidRDefault="00954FF4" w:rsidP="00CE43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</w:p>
    <w:p w:rsidR="002C7C65" w:rsidRPr="00CE43B2" w:rsidRDefault="002C7C65">
      <w:pPr>
        <w:rPr>
          <w:rFonts w:ascii="Arial" w:hAnsi="Arial" w:cs="Arial"/>
        </w:rPr>
      </w:pPr>
    </w:p>
    <w:sectPr w:rsidR="002C7C65" w:rsidRPr="00CE43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B2"/>
    <w:rsid w:val="0001504F"/>
    <w:rsid w:val="00033F9D"/>
    <w:rsid w:val="000447B9"/>
    <w:rsid w:val="00047F08"/>
    <w:rsid w:val="000C31D2"/>
    <w:rsid w:val="001567B5"/>
    <w:rsid w:val="001A3FD1"/>
    <w:rsid w:val="002C7C65"/>
    <w:rsid w:val="00357891"/>
    <w:rsid w:val="00424BFA"/>
    <w:rsid w:val="004B75F6"/>
    <w:rsid w:val="00542DFE"/>
    <w:rsid w:val="00583AFB"/>
    <w:rsid w:val="00593131"/>
    <w:rsid w:val="00596067"/>
    <w:rsid w:val="00630046"/>
    <w:rsid w:val="006326DA"/>
    <w:rsid w:val="00667ED7"/>
    <w:rsid w:val="00685079"/>
    <w:rsid w:val="006A6E83"/>
    <w:rsid w:val="00720F86"/>
    <w:rsid w:val="0072338A"/>
    <w:rsid w:val="008651CB"/>
    <w:rsid w:val="008E1EC0"/>
    <w:rsid w:val="008E2EDA"/>
    <w:rsid w:val="008E7CC9"/>
    <w:rsid w:val="009239E1"/>
    <w:rsid w:val="00954FF4"/>
    <w:rsid w:val="00B933FC"/>
    <w:rsid w:val="00C3732B"/>
    <w:rsid w:val="00CE43B2"/>
    <w:rsid w:val="00DD653D"/>
    <w:rsid w:val="00E67E7C"/>
    <w:rsid w:val="00F32323"/>
    <w:rsid w:val="00F83B70"/>
    <w:rsid w:val="00FD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CE4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43B2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E4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E43B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E43B2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CE43B2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4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CE4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43B2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E4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E43B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E43B2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CE43B2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4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8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Latei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ahms-chor.de/portfolio-item/andreas-schlegel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mail@carolin-wiedmann-pr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Maria,_Mutter_Jesu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wide ventures GmbH</Company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2020-01-15T15:12:00Z</dcterms:created>
  <dcterms:modified xsi:type="dcterms:W3CDTF">2020-02-10T18:47:00Z</dcterms:modified>
</cp:coreProperties>
</file>